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0C0DE" w14:textId="77777777" w:rsidR="00990035" w:rsidRDefault="00990035" w:rsidP="00990035">
      <w:r>
        <w:t xml:space="preserve">Long Bio </w:t>
      </w:r>
    </w:p>
    <w:p w14:paraId="25E40321" w14:textId="77777777" w:rsidR="00990035" w:rsidRDefault="00990035" w:rsidP="00990035"/>
    <w:p w14:paraId="3758D3D8" w14:textId="77777777" w:rsidR="00990035" w:rsidRPr="00990035" w:rsidRDefault="00990035" w:rsidP="00990035">
      <w:pPr>
        <w:rPr>
          <w:b/>
          <w:bCs/>
          <w:u w:val="single"/>
        </w:rPr>
      </w:pPr>
      <w:r w:rsidRPr="00990035">
        <w:rPr>
          <w:b/>
          <w:bCs/>
          <w:u w:val="single"/>
        </w:rPr>
        <w:t>Kristina Pérez</w:t>
      </w:r>
    </w:p>
    <w:p w14:paraId="65C3CA8D" w14:textId="77777777" w:rsidR="00990035" w:rsidRDefault="00990035" w:rsidP="00990035">
      <w:r>
        <w:t xml:space="preserve">Literary Agent, Author, Scholar </w:t>
      </w:r>
    </w:p>
    <w:p w14:paraId="233E6F32" w14:textId="77777777" w:rsidR="00990035" w:rsidRDefault="00990035" w:rsidP="00990035">
      <w:r>
        <w:t xml:space="preserve">Managing Director of Pérez Literary &amp; Entertainment </w:t>
      </w:r>
    </w:p>
    <w:p w14:paraId="2D3CA130" w14:textId="77777777" w:rsidR="00990035" w:rsidRDefault="00990035" w:rsidP="00990035"/>
    <w:p w14:paraId="0A0087FB" w14:textId="77777777" w:rsidR="00990035" w:rsidRDefault="00990035" w:rsidP="00990035">
      <w:r>
        <w:t>Kristina has been a bookworm for as long as she can remember and has a decade of experience in publishing as both an author and an agent. She was born and raised in the Big Apple by an Argentine dad and a Norwegian mom, speaking three languages at home. Her multicultural upbringing instilled her with a profound desire to experience the world and she has now lived in nine countries on three continents.</w:t>
      </w:r>
    </w:p>
    <w:p w14:paraId="516D5DFB" w14:textId="77777777" w:rsidR="00990035" w:rsidRDefault="00990035" w:rsidP="00990035"/>
    <w:p w14:paraId="6BBB500E" w14:textId="77777777" w:rsidR="00990035" w:rsidRDefault="00990035" w:rsidP="00990035">
      <w:r>
        <w:t>Her first great literary love was Arthurian legend which led her to reading Anglo-Saxon, Norse and Celtic studies for her BA and completing a PhD in Medieval Literature at the University of Cambridge. In between she pursued an MA in French Cultural Studies at Columbia University and then worked as a translator and women’s rights lobbyist in Paris. Kristina switched gears into journalism after her PhD, heading out to China in the run up to the 2008 Olympics.</w:t>
      </w:r>
    </w:p>
    <w:p w14:paraId="0BFB1C2E" w14:textId="77777777" w:rsidR="00990035" w:rsidRDefault="00990035" w:rsidP="00990035"/>
    <w:p w14:paraId="3B74C430" w14:textId="77777777" w:rsidR="00990035" w:rsidRDefault="00990035" w:rsidP="00990035">
      <w:r>
        <w:t>She has held positions at the National University of Singapore and the University of Hong Kong. Her academic work is rooted in feminist, queer and postcolonial theory and she remains keenly interested in those fields. Her monograph, The Myth of Morgan la Fey was published by Palgrave Macmillan, using feminist psychoanalysis to recenter the famed sorceress at the heart of the Arthurian tradition.</w:t>
      </w:r>
    </w:p>
    <w:p w14:paraId="0997371D" w14:textId="77777777" w:rsidR="00990035" w:rsidRDefault="00990035" w:rsidP="00990035"/>
    <w:p w14:paraId="092A0691" w14:textId="77777777" w:rsidR="00990035" w:rsidRDefault="00990035" w:rsidP="00990035">
      <w:r>
        <w:t xml:space="preserve">Kristina has also written several novels for young adults. The Sweet Black Waves trilogy (Imprint/Macmillan) draws on Kristina’s expertise in medieval literature to retell the legend of Tristan and Isolde, while The Tesla Legacy (Tor Teen) reimagines the classic superhero origin story with a precocious female scientist at its helm. Kristina’s first novel for adults, The Many Lies of Veronica Hawkins was published by Little, Brown UK and Pegasus in 2024. </w:t>
      </w:r>
    </w:p>
    <w:p w14:paraId="2C4A908A" w14:textId="77777777" w:rsidR="00990035" w:rsidRDefault="00990035" w:rsidP="00990035"/>
    <w:p w14:paraId="0424412C" w14:textId="4CAEA01D" w:rsidR="0076032D" w:rsidRDefault="00990035">
      <w:r>
        <w:t>Being both an agent and an author allows Kristina to fully guide her clients through every step of the publishing process. She loves launching debut authors’ careers as well as working with mid-career authors looking for new challenges. Kristina sees each client relationship as a true partnership in which they develop the right strategy for a client’s career together. Author care is paramount and she prides herself on using her multifaceted understanding of the industry to help her clients achieve their goals. She is eager to work with writers from around the globe</w:t>
      </w:r>
      <w:r>
        <w:t>.</w:t>
      </w:r>
    </w:p>
    <w:sectPr w:rsidR="0076032D" w:rsidSect="00711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35"/>
    <w:rsid w:val="00027942"/>
    <w:rsid w:val="001C0E3C"/>
    <w:rsid w:val="0027308F"/>
    <w:rsid w:val="00277B30"/>
    <w:rsid w:val="002D4466"/>
    <w:rsid w:val="003F2C44"/>
    <w:rsid w:val="004F3E19"/>
    <w:rsid w:val="004F75E9"/>
    <w:rsid w:val="00711226"/>
    <w:rsid w:val="0076032D"/>
    <w:rsid w:val="0086363A"/>
    <w:rsid w:val="00990035"/>
    <w:rsid w:val="00A375DF"/>
    <w:rsid w:val="00BA1700"/>
    <w:rsid w:val="00BB2504"/>
    <w:rsid w:val="00C446A8"/>
    <w:rsid w:val="00CD6135"/>
    <w:rsid w:val="00DF5DDB"/>
    <w:rsid w:val="00FE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1C599A"/>
  <w14:defaultImageDpi w14:val="32767"/>
  <w15:chartTrackingRefBased/>
  <w15:docId w15:val="{13EFE0DE-1987-234C-B3BB-63E1364D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before="180"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0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0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0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0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003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003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003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0035"/>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0035"/>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0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03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03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9003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900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00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00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00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0035"/>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0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03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00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0035"/>
    <w:rPr>
      <w:i/>
      <w:iCs/>
      <w:color w:val="404040" w:themeColor="text1" w:themeTint="BF"/>
    </w:rPr>
  </w:style>
  <w:style w:type="paragraph" w:styleId="ListParagraph">
    <w:name w:val="List Paragraph"/>
    <w:basedOn w:val="Normal"/>
    <w:uiPriority w:val="34"/>
    <w:qFormat/>
    <w:rsid w:val="00990035"/>
    <w:pPr>
      <w:ind w:left="720"/>
      <w:contextualSpacing/>
    </w:pPr>
  </w:style>
  <w:style w:type="character" w:styleId="IntenseEmphasis">
    <w:name w:val="Intense Emphasis"/>
    <w:basedOn w:val="DefaultParagraphFont"/>
    <w:uiPriority w:val="21"/>
    <w:qFormat/>
    <w:rsid w:val="00990035"/>
    <w:rPr>
      <w:i/>
      <w:iCs/>
      <w:color w:val="0F4761" w:themeColor="accent1" w:themeShade="BF"/>
    </w:rPr>
  </w:style>
  <w:style w:type="paragraph" w:styleId="IntenseQuote">
    <w:name w:val="Intense Quote"/>
    <w:basedOn w:val="Normal"/>
    <w:next w:val="Normal"/>
    <w:link w:val="IntenseQuoteChar"/>
    <w:uiPriority w:val="30"/>
    <w:qFormat/>
    <w:rsid w:val="00990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035"/>
    <w:rPr>
      <w:i/>
      <w:iCs/>
      <w:color w:val="0F4761" w:themeColor="accent1" w:themeShade="BF"/>
    </w:rPr>
  </w:style>
  <w:style w:type="character" w:styleId="IntenseReference">
    <w:name w:val="Intense Reference"/>
    <w:basedOn w:val="DefaultParagraphFont"/>
    <w:uiPriority w:val="32"/>
    <w:qFormat/>
    <w:rsid w:val="009900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Lineberry</dc:creator>
  <cp:keywords/>
  <dc:description/>
  <cp:lastModifiedBy>Isabel Lineberry</cp:lastModifiedBy>
  <cp:revision>1</cp:revision>
  <dcterms:created xsi:type="dcterms:W3CDTF">2024-07-11T14:51:00Z</dcterms:created>
  <dcterms:modified xsi:type="dcterms:W3CDTF">2024-07-11T14:51:00Z</dcterms:modified>
</cp:coreProperties>
</file>